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E87B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B1414"/>
          <w:sz w:val="36"/>
          <w:szCs w:val="36"/>
        </w:rPr>
      </w:pPr>
      <w:r w:rsidRPr="001A013D">
        <w:rPr>
          <w:rFonts w:ascii="Arial" w:hAnsi="Arial" w:cs="Arial"/>
          <w:b/>
          <w:bCs/>
          <w:color w:val="1B1414"/>
          <w:sz w:val="36"/>
          <w:szCs w:val="36"/>
        </w:rPr>
        <w:t>MANDATED REPORTING LAW</w:t>
      </w:r>
    </w:p>
    <w:p w14:paraId="1868B983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B1414"/>
          <w:sz w:val="36"/>
          <w:szCs w:val="36"/>
        </w:rPr>
      </w:pPr>
      <w:r w:rsidRPr="001A013D">
        <w:rPr>
          <w:rFonts w:ascii="Arial" w:hAnsi="Arial" w:cs="Arial"/>
          <w:b/>
          <w:bCs/>
          <w:color w:val="1B1414"/>
          <w:sz w:val="36"/>
          <w:szCs w:val="36"/>
        </w:rPr>
        <w:t>Judson Baptist Church</w:t>
      </w:r>
    </w:p>
    <w:p w14:paraId="04A18FC4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B1414"/>
          <w:sz w:val="36"/>
          <w:szCs w:val="36"/>
        </w:rPr>
      </w:pPr>
    </w:p>
    <w:p w14:paraId="4514F605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Originally enacted 1963 to protect doctors and medical professionals.</w:t>
      </w:r>
    </w:p>
    <w:p w14:paraId="502EF0E9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Drastically changed in the 1980's to include o</w:t>
      </w:r>
      <w:r>
        <w:rPr>
          <w:rFonts w:ascii="Arial" w:hAnsi="Arial" w:cs="Arial"/>
          <w:color w:val="1B1414"/>
          <w:sz w:val="28"/>
          <w:szCs w:val="28"/>
        </w:rPr>
        <w:t xml:space="preserve">thers who have interaction with </w:t>
      </w:r>
      <w:r w:rsidRPr="001A013D">
        <w:rPr>
          <w:rFonts w:ascii="Arial" w:hAnsi="Arial" w:cs="Arial"/>
          <w:color w:val="1B1414"/>
          <w:sz w:val="28"/>
          <w:szCs w:val="28"/>
        </w:rPr>
        <w:t>Children as part of their day-to-day duties</w:t>
      </w:r>
    </w:p>
    <w:p w14:paraId="33DD0558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</w:p>
    <w:p w14:paraId="4122CD9F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11164 - 11174.3 California Penal Code</w:t>
      </w:r>
    </w:p>
    <w:p w14:paraId="6F371FA1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</w:p>
    <w:p w14:paraId="30C55FA5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11166. (</w:t>
      </w:r>
      <w:proofErr w:type="gramStart"/>
      <w:r w:rsidRPr="001A013D">
        <w:rPr>
          <w:rFonts w:ascii="Arial" w:hAnsi="Arial" w:cs="Arial"/>
          <w:color w:val="1B1414"/>
          <w:sz w:val="28"/>
          <w:szCs w:val="28"/>
        </w:rPr>
        <w:t>a</w:t>
      </w:r>
      <w:proofErr w:type="gramEnd"/>
      <w:r w:rsidRPr="001A013D">
        <w:rPr>
          <w:rFonts w:ascii="Arial" w:hAnsi="Arial" w:cs="Arial"/>
          <w:color w:val="1B1414"/>
          <w:sz w:val="28"/>
          <w:szCs w:val="28"/>
        </w:rPr>
        <w:t>) Except as provided in subdivision (d), and in Section</w:t>
      </w:r>
    </w:p>
    <w:p w14:paraId="1EF31609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11166.05, a mandated reporter s</w:t>
      </w:r>
      <w:r>
        <w:rPr>
          <w:rFonts w:ascii="Arial" w:hAnsi="Arial" w:cs="Arial"/>
          <w:color w:val="1B1414"/>
          <w:sz w:val="28"/>
          <w:szCs w:val="28"/>
        </w:rPr>
        <w:t xml:space="preserve">hall make a report to an agency </w:t>
      </w:r>
      <w:r w:rsidRPr="001A013D">
        <w:rPr>
          <w:rFonts w:ascii="Arial" w:hAnsi="Arial" w:cs="Arial"/>
          <w:color w:val="1B1414"/>
          <w:sz w:val="28"/>
          <w:szCs w:val="28"/>
        </w:rPr>
        <w:t>specified in Section 11165.9 wheneve</w:t>
      </w:r>
      <w:r>
        <w:rPr>
          <w:rFonts w:ascii="Arial" w:hAnsi="Arial" w:cs="Arial"/>
          <w:color w:val="1B1414"/>
          <w:sz w:val="28"/>
          <w:szCs w:val="28"/>
        </w:rPr>
        <w:t xml:space="preserve">r the mandated reporter, in his </w:t>
      </w:r>
      <w:r w:rsidRPr="001A013D">
        <w:rPr>
          <w:rFonts w:ascii="Arial" w:hAnsi="Arial" w:cs="Arial"/>
          <w:color w:val="1B1414"/>
          <w:sz w:val="28"/>
          <w:szCs w:val="28"/>
        </w:rPr>
        <w:t>or her professional capacity or</w:t>
      </w:r>
      <w:r>
        <w:rPr>
          <w:rFonts w:ascii="Arial" w:hAnsi="Arial" w:cs="Arial"/>
          <w:color w:val="1B1414"/>
          <w:sz w:val="28"/>
          <w:szCs w:val="28"/>
        </w:rPr>
        <w:t xml:space="preserve"> within the scope of his or her </w:t>
      </w:r>
      <w:r w:rsidRPr="001A013D">
        <w:rPr>
          <w:rFonts w:ascii="Arial" w:hAnsi="Arial" w:cs="Arial"/>
          <w:color w:val="1B1414"/>
          <w:sz w:val="28"/>
          <w:szCs w:val="28"/>
        </w:rPr>
        <w:t>employment, has knowledge of or observes a child whom the mand</w:t>
      </w:r>
      <w:r>
        <w:rPr>
          <w:rFonts w:ascii="Arial" w:hAnsi="Arial" w:cs="Arial"/>
          <w:color w:val="1B1414"/>
          <w:sz w:val="28"/>
          <w:szCs w:val="28"/>
        </w:rPr>
        <w:t xml:space="preserve">ated </w:t>
      </w:r>
      <w:r w:rsidRPr="001A013D">
        <w:rPr>
          <w:rFonts w:ascii="Arial" w:hAnsi="Arial" w:cs="Arial"/>
          <w:color w:val="1B1414"/>
          <w:sz w:val="28"/>
          <w:szCs w:val="28"/>
        </w:rPr>
        <w:t>reporter knows or reasonably suspec</w:t>
      </w:r>
      <w:r>
        <w:rPr>
          <w:rFonts w:ascii="Arial" w:hAnsi="Arial" w:cs="Arial"/>
          <w:color w:val="1B1414"/>
          <w:sz w:val="28"/>
          <w:szCs w:val="28"/>
        </w:rPr>
        <w:t xml:space="preserve">ts has been the victim of child </w:t>
      </w:r>
      <w:r w:rsidRPr="001A013D">
        <w:rPr>
          <w:rFonts w:ascii="Arial" w:hAnsi="Arial" w:cs="Arial"/>
          <w:color w:val="1B1414"/>
          <w:sz w:val="28"/>
          <w:szCs w:val="28"/>
        </w:rPr>
        <w:t>abuse or neglect.</w:t>
      </w:r>
    </w:p>
    <w:p w14:paraId="6EA1099E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</w:p>
    <w:p w14:paraId="32FAF500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B1414"/>
          <w:sz w:val="28"/>
          <w:szCs w:val="28"/>
        </w:rPr>
      </w:pPr>
      <w:r w:rsidRPr="001A013D">
        <w:rPr>
          <w:rFonts w:ascii="Arial" w:hAnsi="Arial" w:cs="Arial"/>
          <w:b/>
          <w:bCs/>
          <w:i/>
          <w:iCs/>
          <w:color w:val="1B1414"/>
          <w:sz w:val="28"/>
          <w:szCs w:val="28"/>
        </w:rPr>
        <w:t>What Is Child Abuse?</w:t>
      </w:r>
    </w:p>
    <w:p w14:paraId="6095CB8D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B1414"/>
          <w:sz w:val="28"/>
          <w:szCs w:val="28"/>
        </w:rPr>
      </w:pPr>
    </w:p>
    <w:p w14:paraId="6DAED628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414"/>
          <w:sz w:val="28"/>
          <w:szCs w:val="28"/>
        </w:rPr>
      </w:pPr>
      <w:r w:rsidRPr="001A013D">
        <w:rPr>
          <w:rFonts w:ascii="Arial" w:hAnsi="Arial" w:cs="Arial"/>
          <w:b/>
          <w:bCs/>
          <w:color w:val="1B1414"/>
          <w:sz w:val="28"/>
          <w:szCs w:val="28"/>
        </w:rPr>
        <w:t>Under California law, child abuse is a crime.</w:t>
      </w:r>
    </w:p>
    <w:p w14:paraId="675AB8FC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b/>
          <w:bCs/>
          <w:color w:val="1B1414"/>
          <w:sz w:val="28"/>
          <w:szCs w:val="28"/>
        </w:rPr>
        <w:t xml:space="preserve">Children need protection </w:t>
      </w:r>
      <w:r>
        <w:rPr>
          <w:rFonts w:ascii="Arial" w:hAnsi="Arial" w:cs="Arial"/>
          <w:b/>
          <w:bCs/>
          <w:color w:val="1B1414"/>
          <w:sz w:val="28"/>
          <w:szCs w:val="28"/>
        </w:rPr>
        <w:t xml:space="preserve">because they are vulnerable and </w:t>
      </w:r>
      <w:r w:rsidRPr="001A013D">
        <w:rPr>
          <w:rFonts w:ascii="Arial" w:hAnsi="Arial" w:cs="Arial"/>
          <w:b/>
          <w:bCs/>
          <w:color w:val="1B1414"/>
          <w:sz w:val="28"/>
          <w:szCs w:val="28"/>
        </w:rPr>
        <w:t xml:space="preserve">often unable to speak for themselves. </w:t>
      </w:r>
      <w:r w:rsidRPr="001A013D">
        <w:rPr>
          <w:rFonts w:ascii="Arial" w:hAnsi="Arial" w:cs="Arial"/>
          <w:color w:val="1B1414"/>
          <w:sz w:val="28"/>
          <w:szCs w:val="28"/>
        </w:rPr>
        <w:t>The California Child</w:t>
      </w:r>
      <w:r>
        <w:rPr>
          <w:rFonts w:ascii="Arial" w:hAnsi="Arial" w:cs="Arial"/>
          <w:color w:val="1B1414"/>
          <w:sz w:val="28"/>
          <w:szCs w:val="28"/>
        </w:rPr>
        <w:t xml:space="preserve"> </w:t>
      </w:r>
      <w:r w:rsidRPr="001A013D">
        <w:rPr>
          <w:rFonts w:ascii="Arial" w:hAnsi="Arial" w:cs="Arial"/>
          <w:color w:val="1B1414"/>
          <w:sz w:val="28"/>
          <w:szCs w:val="28"/>
        </w:rPr>
        <w:t>Abuse Reporting Law, along with other state laws, provides the</w:t>
      </w:r>
      <w:r>
        <w:rPr>
          <w:rFonts w:ascii="Arial" w:hAnsi="Arial" w:cs="Arial"/>
          <w:b/>
          <w:bCs/>
          <w:color w:val="1B1414"/>
          <w:sz w:val="28"/>
          <w:szCs w:val="28"/>
        </w:rPr>
        <w:t xml:space="preserve"> </w:t>
      </w:r>
      <w:r w:rsidRPr="001A013D">
        <w:rPr>
          <w:rFonts w:ascii="Arial" w:hAnsi="Arial" w:cs="Arial"/>
          <w:color w:val="1B1414"/>
          <w:sz w:val="28"/>
          <w:szCs w:val="28"/>
        </w:rPr>
        <w:t>legal basis for action to protect children and to allow intervention</w:t>
      </w:r>
      <w:r>
        <w:rPr>
          <w:rFonts w:ascii="Arial" w:hAnsi="Arial" w:cs="Arial"/>
          <w:b/>
          <w:bCs/>
          <w:color w:val="1B1414"/>
          <w:sz w:val="28"/>
          <w:szCs w:val="28"/>
        </w:rPr>
        <w:t xml:space="preserve"> </w:t>
      </w:r>
      <w:r w:rsidRPr="001A013D">
        <w:rPr>
          <w:rFonts w:ascii="Arial" w:hAnsi="Arial" w:cs="Arial"/>
          <w:color w:val="1B1414"/>
          <w:sz w:val="28"/>
          <w:szCs w:val="28"/>
        </w:rPr>
        <w:t>by public agencies if a child is maltreated.</w:t>
      </w:r>
    </w:p>
    <w:p w14:paraId="1E779083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414"/>
          <w:sz w:val="28"/>
          <w:szCs w:val="28"/>
        </w:rPr>
      </w:pPr>
    </w:p>
    <w:p w14:paraId="6BEFB9D2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414"/>
          <w:sz w:val="28"/>
          <w:szCs w:val="28"/>
        </w:rPr>
      </w:pPr>
      <w:r w:rsidRPr="001A013D">
        <w:rPr>
          <w:rFonts w:ascii="Arial" w:hAnsi="Arial" w:cs="Arial"/>
          <w:b/>
          <w:bCs/>
          <w:color w:val="1B1414"/>
          <w:sz w:val="28"/>
          <w:szCs w:val="28"/>
        </w:rPr>
        <w:t>California law defines child abuse as any of the following:</w:t>
      </w:r>
    </w:p>
    <w:p w14:paraId="66B88B06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• A child is physically injured by other than accidental means</w:t>
      </w:r>
    </w:p>
    <w:p w14:paraId="50BA4802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• A child is subjected to w</w:t>
      </w:r>
      <w:r>
        <w:rPr>
          <w:rFonts w:ascii="Arial" w:hAnsi="Arial" w:cs="Arial"/>
          <w:color w:val="1B1414"/>
          <w:sz w:val="28"/>
          <w:szCs w:val="28"/>
        </w:rPr>
        <w:t xml:space="preserve">illful cruelty or unjustifiable </w:t>
      </w:r>
      <w:r w:rsidRPr="001A013D">
        <w:rPr>
          <w:rFonts w:ascii="Arial" w:hAnsi="Arial" w:cs="Arial"/>
          <w:color w:val="1B1414"/>
          <w:sz w:val="28"/>
          <w:szCs w:val="28"/>
        </w:rPr>
        <w:t>punishment</w:t>
      </w:r>
    </w:p>
    <w:p w14:paraId="156964F9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• A child is abused or exploited sexually</w:t>
      </w:r>
    </w:p>
    <w:p w14:paraId="07535BAF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  <w:r w:rsidRPr="001A013D">
        <w:rPr>
          <w:rFonts w:ascii="Arial" w:hAnsi="Arial" w:cs="Arial"/>
          <w:color w:val="1B1414"/>
          <w:sz w:val="28"/>
          <w:szCs w:val="28"/>
        </w:rPr>
        <w:t>• A child is neglected by a p</w:t>
      </w:r>
      <w:r>
        <w:rPr>
          <w:rFonts w:ascii="Arial" w:hAnsi="Arial" w:cs="Arial"/>
          <w:color w:val="1B1414"/>
          <w:sz w:val="28"/>
          <w:szCs w:val="28"/>
        </w:rPr>
        <w:t xml:space="preserve">arent or caretaker who fails to </w:t>
      </w:r>
      <w:r w:rsidRPr="001A013D">
        <w:rPr>
          <w:rFonts w:ascii="Arial" w:hAnsi="Arial" w:cs="Arial"/>
          <w:color w:val="1B1414"/>
          <w:sz w:val="28"/>
          <w:szCs w:val="28"/>
        </w:rPr>
        <w:t>provide adequate food, clo</w:t>
      </w:r>
      <w:r>
        <w:rPr>
          <w:rFonts w:ascii="Arial" w:hAnsi="Arial" w:cs="Arial"/>
          <w:color w:val="1B1414"/>
          <w:sz w:val="28"/>
          <w:szCs w:val="28"/>
        </w:rPr>
        <w:t xml:space="preserve">thing, shelter, medical care or </w:t>
      </w:r>
      <w:r w:rsidRPr="001A013D">
        <w:rPr>
          <w:rFonts w:ascii="Arial" w:hAnsi="Arial" w:cs="Arial"/>
          <w:color w:val="1B1414"/>
          <w:sz w:val="28"/>
          <w:szCs w:val="28"/>
        </w:rPr>
        <w:t>supervision.</w:t>
      </w:r>
    </w:p>
    <w:p w14:paraId="23F0F708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414"/>
          <w:sz w:val="28"/>
          <w:szCs w:val="28"/>
        </w:rPr>
      </w:pPr>
    </w:p>
    <w:p w14:paraId="6E41B90F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1A013D">
        <w:rPr>
          <w:rFonts w:ascii="Arial" w:hAnsi="Arial" w:cs="Arial"/>
          <w:b/>
          <w:bCs/>
          <w:color w:val="1B1414"/>
          <w:sz w:val="28"/>
          <w:szCs w:val="28"/>
        </w:rPr>
        <w:t xml:space="preserve">Any child may be victimized. </w:t>
      </w:r>
      <w:r>
        <w:rPr>
          <w:rFonts w:ascii="Arial" w:hAnsi="Arial" w:cs="Arial"/>
          <w:color w:val="1B1414"/>
          <w:sz w:val="28"/>
          <w:szCs w:val="28"/>
        </w:rPr>
        <w:t xml:space="preserve">Child abuse crosses all </w:t>
      </w:r>
      <w:r w:rsidRPr="001A013D">
        <w:rPr>
          <w:rFonts w:ascii="Arial" w:hAnsi="Arial" w:cs="Arial"/>
          <w:color w:val="1B1414"/>
          <w:sz w:val="28"/>
          <w:szCs w:val="28"/>
        </w:rPr>
        <w:t xml:space="preserve">socioeconomic, ethnic, cultural, </w:t>
      </w:r>
      <w:r w:rsidR="00F77153">
        <w:rPr>
          <w:rFonts w:ascii="Arial" w:hAnsi="Arial" w:cs="Arial"/>
          <w:color w:val="1B1414"/>
          <w:sz w:val="28"/>
          <w:szCs w:val="28"/>
        </w:rPr>
        <w:t>occupational,</w:t>
      </w:r>
      <w:bookmarkStart w:id="0" w:name="_GoBack"/>
      <w:bookmarkEnd w:id="0"/>
      <w:r>
        <w:rPr>
          <w:rFonts w:ascii="Arial" w:hAnsi="Arial" w:cs="Arial"/>
          <w:color w:val="1B1414"/>
          <w:sz w:val="28"/>
          <w:szCs w:val="28"/>
        </w:rPr>
        <w:t xml:space="preserve">religious and age </w:t>
      </w:r>
      <w:r w:rsidRPr="001A013D">
        <w:rPr>
          <w:rFonts w:ascii="Arial" w:hAnsi="Arial" w:cs="Arial"/>
          <w:color w:val="1B1414"/>
          <w:sz w:val="28"/>
          <w:szCs w:val="28"/>
        </w:rPr>
        <w:t>groups. It can occur in the chil</w:t>
      </w:r>
      <w:r>
        <w:rPr>
          <w:rFonts w:ascii="Arial" w:hAnsi="Arial" w:cs="Arial"/>
          <w:color w:val="1B1414"/>
          <w:sz w:val="28"/>
          <w:szCs w:val="28"/>
        </w:rPr>
        <w:t xml:space="preserve">d's home or outside the family. </w:t>
      </w:r>
      <w:r w:rsidRPr="001A013D">
        <w:rPr>
          <w:rFonts w:ascii="Arial" w:hAnsi="Arial" w:cs="Arial"/>
          <w:color w:val="1B1414"/>
          <w:sz w:val="28"/>
          <w:szCs w:val="28"/>
        </w:rPr>
        <w:t>Tragically, it happens most</w:t>
      </w:r>
      <w:r>
        <w:rPr>
          <w:rFonts w:ascii="Arial" w:hAnsi="Arial" w:cs="Arial"/>
          <w:color w:val="1B1414"/>
          <w:sz w:val="28"/>
          <w:szCs w:val="28"/>
        </w:rPr>
        <w:t xml:space="preserve"> often at home, and usually the </w:t>
      </w:r>
      <w:r w:rsidRPr="001A013D">
        <w:rPr>
          <w:rFonts w:ascii="Arial" w:hAnsi="Arial" w:cs="Arial"/>
          <w:color w:val="1B1414"/>
          <w:sz w:val="28"/>
          <w:szCs w:val="28"/>
        </w:rPr>
        <w:t>abuser is known to the child. Generally, the abuser is a</w:t>
      </w:r>
      <w:r w:rsidRPr="001A013D">
        <w:rPr>
          <w:rFonts w:ascii="Arial" w:hAnsi="Arial" w:cs="Arial"/>
          <w:color w:val="1B1414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>caretaker. A caretaker can be</w:t>
      </w:r>
      <w:r>
        <w:rPr>
          <w:rFonts w:ascii="Arial" w:hAnsi="Arial" w:cs="Arial"/>
          <w:color w:val="171012"/>
          <w:sz w:val="28"/>
          <w:szCs w:val="28"/>
        </w:rPr>
        <w:t xml:space="preserve"> a parent, stepparent, relative </w:t>
      </w:r>
      <w:r w:rsidRPr="001A013D">
        <w:rPr>
          <w:rFonts w:ascii="Arial" w:hAnsi="Arial" w:cs="Arial"/>
          <w:color w:val="171012"/>
          <w:sz w:val="28"/>
          <w:szCs w:val="28"/>
        </w:rPr>
        <w:t>or a child care provider.</w:t>
      </w:r>
    </w:p>
    <w:p w14:paraId="6A655567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</w:p>
    <w:p w14:paraId="4C8A526B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71012"/>
          <w:sz w:val="28"/>
          <w:szCs w:val="28"/>
        </w:rPr>
      </w:pP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lastRenderedPageBreak/>
        <w:t xml:space="preserve">What will happen to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me </w:t>
      </w: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t xml:space="preserve">if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I </w:t>
      </w: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t xml:space="preserve">make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a </w:t>
      </w: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t>report?</w:t>
      </w:r>
    </w:p>
    <w:p w14:paraId="7188B254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71012"/>
          <w:sz w:val="28"/>
          <w:szCs w:val="28"/>
        </w:rPr>
      </w:pPr>
    </w:p>
    <w:p w14:paraId="242E2A17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>Anyone who reports kn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own or suspected child abuse is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protected by the law from civil or </w:t>
      </w:r>
      <w:r w:rsidRPr="001A013D">
        <w:rPr>
          <w:rFonts w:ascii="Arial" w:hAnsi="Arial" w:cs="Arial"/>
          <w:color w:val="171012"/>
          <w:sz w:val="28"/>
          <w:szCs w:val="28"/>
        </w:rPr>
        <w:t xml:space="preserve">criminal liability, 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unless it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>can be proven the report wa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s false and the person who made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the report knew it was false. </w:t>
      </w:r>
      <w:r w:rsidRPr="001A013D">
        <w:rPr>
          <w:rFonts w:ascii="Arial" w:hAnsi="Arial" w:cs="Arial"/>
          <w:color w:val="171012"/>
          <w:sz w:val="28"/>
          <w:szCs w:val="28"/>
        </w:rPr>
        <w:t>Any person, except a mandated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 xml:space="preserve">reporter, who reports child abuse may remain anonymous. </w:t>
      </w:r>
      <w:r w:rsidRPr="001A013D">
        <w:rPr>
          <w:rFonts w:ascii="Arial" w:hAnsi="Arial" w:cs="Arial"/>
          <w:i/>
          <w:iCs/>
          <w:color w:val="171012"/>
          <w:sz w:val="28"/>
          <w:szCs w:val="28"/>
        </w:rPr>
        <w:t>(Some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i/>
          <w:iCs/>
          <w:color w:val="171012"/>
          <w:sz w:val="28"/>
          <w:szCs w:val="28"/>
        </w:rPr>
        <w:t>groups of persons are specified in law as mandated reporters and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i/>
          <w:iCs/>
          <w:color w:val="171012"/>
          <w:sz w:val="28"/>
          <w:szCs w:val="28"/>
        </w:rPr>
        <w:t>are required to give their names. They are also provided unqualified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i/>
          <w:iCs/>
          <w:color w:val="171012"/>
          <w:sz w:val="28"/>
          <w:szCs w:val="28"/>
        </w:rPr>
        <w:t>immunity from civil liability</w:t>
      </w:r>
      <w:r w:rsidRPr="001A013D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1A013D">
        <w:rPr>
          <w:rFonts w:ascii="Arial" w:hAnsi="Arial" w:cs="Arial"/>
          <w:i/>
          <w:iCs/>
          <w:color w:val="171012"/>
          <w:sz w:val="28"/>
          <w:szCs w:val="28"/>
        </w:rPr>
        <w:t xml:space="preserve">) </w:t>
      </w:r>
      <w:r w:rsidRPr="001A013D">
        <w:rPr>
          <w:rFonts w:ascii="Arial" w:hAnsi="Arial" w:cs="Arial"/>
          <w:color w:val="171012"/>
          <w:sz w:val="28"/>
          <w:szCs w:val="28"/>
        </w:rPr>
        <w:t>However, it is helpful to give your name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>and telephone number to the social worker or law enforcement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>officer taking the report, in the event he or she needs to obtain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>more information later.</w:t>
      </w:r>
    </w:p>
    <w:p w14:paraId="1A118BA6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012"/>
          <w:sz w:val="28"/>
          <w:szCs w:val="28"/>
        </w:rPr>
      </w:pPr>
    </w:p>
    <w:p w14:paraId="2E272A3C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71012"/>
          <w:sz w:val="28"/>
          <w:szCs w:val="28"/>
        </w:rPr>
      </w:pPr>
      <w:r w:rsidRPr="001A013D">
        <w:rPr>
          <w:rFonts w:ascii="Times New Roman" w:hAnsi="Times New Roman" w:cs="Times New Roman"/>
          <w:b/>
          <w:bCs/>
          <w:iCs/>
          <w:color w:val="171012"/>
          <w:sz w:val="28"/>
          <w:szCs w:val="28"/>
        </w:rPr>
        <w:t xml:space="preserve">WHAT </w:t>
      </w:r>
      <w:r w:rsidRPr="001A013D">
        <w:rPr>
          <w:rFonts w:ascii="Times New Roman" w:hAnsi="Times New Roman" w:cs="Times New Roman"/>
          <w:b/>
          <w:bCs/>
          <w:color w:val="171012"/>
          <w:sz w:val="28"/>
          <w:szCs w:val="28"/>
        </w:rPr>
        <w:t xml:space="preserve">IS </w:t>
      </w:r>
      <w:r w:rsidRPr="001A013D">
        <w:rPr>
          <w:rFonts w:ascii="Times New Roman" w:hAnsi="Times New Roman" w:cs="Times New Roman"/>
          <w:b/>
          <w:bCs/>
          <w:iCs/>
          <w:color w:val="171012"/>
          <w:sz w:val="28"/>
          <w:szCs w:val="28"/>
        </w:rPr>
        <w:t>REASONABLE SUSPICION?</w:t>
      </w:r>
    </w:p>
    <w:p w14:paraId="2F8C0BDA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71012"/>
          <w:sz w:val="28"/>
          <w:szCs w:val="28"/>
        </w:rPr>
      </w:pPr>
    </w:p>
    <w:p w14:paraId="2AAF6BAF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1A013D">
        <w:rPr>
          <w:rFonts w:ascii="Arial" w:hAnsi="Arial" w:cs="Arial"/>
          <w:color w:val="171012"/>
          <w:sz w:val="28"/>
          <w:szCs w:val="28"/>
        </w:rPr>
        <w:t xml:space="preserve">The standard by which a report should be made is </w:t>
      </w:r>
      <w:r w:rsidRPr="001A013D">
        <w:rPr>
          <w:rFonts w:ascii="Arial" w:hAnsi="Arial" w:cs="Arial"/>
          <w:color w:val="423B3B"/>
          <w:sz w:val="28"/>
          <w:szCs w:val="28"/>
        </w:rPr>
        <w:t>"</w:t>
      </w:r>
      <w:r w:rsidRPr="001A013D">
        <w:rPr>
          <w:rFonts w:ascii="Arial" w:hAnsi="Arial" w:cs="Arial"/>
          <w:color w:val="171012"/>
          <w:sz w:val="28"/>
          <w:szCs w:val="28"/>
        </w:rPr>
        <w:t>reasonab</w:t>
      </w:r>
      <w:r w:rsidRPr="001A013D">
        <w:rPr>
          <w:rFonts w:ascii="Arial" w:hAnsi="Arial" w:cs="Arial"/>
          <w:color w:val="423B3B"/>
          <w:sz w:val="28"/>
          <w:szCs w:val="28"/>
        </w:rPr>
        <w:t>l</w:t>
      </w:r>
      <w:r>
        <w:rPr>
          <w:rFonts w:ascii="Arial" w:hAnsi="Arial" w:cs="Arial"/>
          <w:color w:val="171012"/>
          <w:sz w:val="28"/>
          <w:szCs w:val="28"/>
        </w:rPr>
        <w:t xml:space="preserve">e </w:t>
      </w:r>
      <w:r w:rsidRPr="001A013D">
        <w:rPr>
          <w:rFonts w:ascii="Arial" w:hAnsi="Arial" w:cs="Arial"/>
          <w:color w:val="171012"/>
          <w:sz w:val="28"/>
          <w:szCs w:val="28"/>
        </w:rPr>
        <w:t xml:space="preserve">suspicion". </w:t>
      </w: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Reasonable suspicion </w:t>
      </w:r>
      <w:r w:rsidRPr="001A013D">
        <w:rPr>
          <w:rFonts w:ascii="Arial" w:hAnsi="Arial" w:cs="Arial"/>
          <w:color w:val="171012"/>
          <w:sz w:val="28"/>
          <w:szCs w:val="28"/>
        </w:rPr>
        <w:t xml:space="preserve">means that it is </w:t>
      </w:r>
      <w:r w:rsidRPr="001A013D">
        <w:rPr>
          <w:rFonts w:ascii="Arial" w:hAnsi="Arial" w:cs="Arial"/>
          <w:color w:val="423B3B"/>
          <w:sz w:val="28"/>
          <w:szCs w:val="28"/>
        </w:rPr>
        <w:t>"</w:t>
      </w:r>
      <w:r w:rsidRPr="001A013D">
        <w:rPr>
          <w:rFonts w:ascii="Arial" w:hAnsi="Arial" w:cs="Arial"/>
          <w:color w:val="171012"/>
          <w:sz w:val="28"/>
          <w:szCs w:val="28"/>
        </w:rPr>
        <w:t>objective</w:t>
      </w:r>
      <w:r w:rsidRPr="001A013D">
        <w:rPr>
          <w:rFonts w:ascii="Arial" w:hAnsi="Arial" w:cs="Arial"/>
          <w:color w:val="423B3B"/>
          <w:sz w:val="28"/>
          <w:szCs w:val="28"/>
        </w:rPr>
        <w:t>l</w:t>
      </w:r>
      <w:r>
        <w:rPr>
          <w:rFonts w:ascii="Arial" w:hAnsi="Arial" w:cs="Arial"/>
          <w:color w:val="171012"/>
          <w:sz w:val="28"/>
          <w:szCs w:val="28"/>
        </w:rPr>
        <w:t xml:space="preserve">y </w:t>
      </w:r>
      <w:r w:rsidRPr="001A013D">
        <w:rPr>
          <w:rFonts w:ascii="Arial" w:hAnsi="Arial" w:cs="Arial"/>
          <w:color w:val="171012"/>
          <w:sz w:val="28"/>
          <w:szCs w:val="28"/>
        </w:rPr>
        <w:t>reasonable for a person to entertai</w:t>
      </w:r>
      <w:r>
        <w:rPr>
          <w:rFonts w:ascii="Arial" w:hAnsi="Arial" w:cs="Arial"/>
          <w:color w:val="171012"/>
          <w:sz w:val="28"/>
          <w:szCs w:val="28"/>
        </w:rPr>
        <w:t xml:space="preserve">n a suspicion, based upon facts </w:t>
      </w:r>
      <w:r w:rsidRPr="001A013D">
        <w:rPr>
          <w:rFonts w:ascii="Arial" w:hAnsi="Arial" w:cs="Arial"/>
          <w:color w:val="171012"/>
          <w:sz w:val="28"/>
          <w:szCs w:val="28"/>
        </w:rPr>
        <w:t>that could cause a reasonable person in a like position, draw</w:t>
      </w:r>
      <w:r w:rsidRPr="001A013D">
        <w:rPr>
          <w:rFonts w:ascii="Arial" w:hAnsi="Arial" w:cs="Arial"/>
          <w:color w:val="423B3B"/>
          <w:sz w:val="28"/>
          <w:szCs w:val="28"/>
        </w:rPr>
        <w:t>i</w:t>
      </w:r>
      <w:r>
        <w:rPr>
          <w:rFonts w:ascii="Arial" w:hAnsi="Arial" w:cs="Arial"/>
          <w:color w:val="171012"/>
          <w:sz w:val="28"/>
          <w:szCs w:val="28"/>
        </w:rPr>
        <w:t xml:space="preserve">ng, </w:t>
      </w:r>
      <w:r w:rsidRPr="001A013D">
        <w:rPr>
          <w:rFonts w:ascii="Arial" w:hAnsi="Arial" w:cs="Arial"/>
          <w:color w:val="171012"/>
          <w:sz w:val="28"/>
          <w:szCs w:val="28"/>
        </w:rPr>
        <w:t>when appropriate, on his or her trai</w:t>
      </w:r>
      <w:r>
        <w:rPr>
          <w:rFonts w:ascii="Arial" w:hAnsi="Arial" w:cs="Arial"/>
          <w:color w:val="171012"/>
          <w:sz w:val="28"/>
          <w:szCs w:val="28"/>
        </w:rPr>
        <w:t xml:space="preserve">ning and experience, to suspect </w:t>
      </w:r>
      <w:r w:rsidRPr="001A013D">
        <w:rPr>
          <w:rFonts w:ascii="Arial" w:hAnsi="Arial" w:cs="Arial"/>
          <w:color w:val="171012"/>
          <w:sz w:val="28"/>
          <w:szCs w:val="28"/>
        </w:rPr>
        <w:t>child abuse or neglect" (Penal Code 11166(a)(1)). One shou</w:t>
      </w:r>
      <w:r w:rsidRPr="001A013D">
        <w:rPr>
          <w:rFonts w:ascii="Arial" w:hAnsi="Arial" w:cs="Arial"/>
          <w:color w:val="423B3B"/>
          <w:sz w:val="28"/>
          <w:szCs w:val="28"/>
        </w:rPr>
        <w:t>l</w:t>
      </w:r>
      <w:r w:rsidRPr="001A013D">
        <w:rPr>
          <w:rFonts w:ascii="Arial" w:hAnsi="Arial" w:cs="Arial"/>
          <w:color w:val="171012"/>
          <w:sz w:val="28"/>
          <w:szCs w:val="28"/>
        </w:rPr>
        <w:t>d neve</w:t>
      </w:r>
      <w:r w:rsidRPr="001A013D">
        <w:rPr>
          <w:rFonts w:ascii="Arial" w:hAnsi="Arial" w:cs="Arial"/>
          <w:color w:val="423B3B"/>
          <w:sz w:val="28"/>
          <w:szCs w:val="28"/>
        </w:rPr>
        <w:t>r</w:t>
      </w:r>
      <w:r>
        <w:rPr>
          <w:rFonts w:ascii="Arial" w:hAnsi="Arial" w:cs="Arial"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 xml:space="preserve">take child abuse reporting lightly. It is </w:t>
      </w:r>
      <w:r w:rsidRPr="001A013D">
        <w:rPr>
          <w:rFonts w:ascii="Arial" w:hAnsi="Arial" w:cs="Arial"/>
          <w:i/>
          <w:iCs/>
          <w:color w:val="171012"/>
          <w:sz w:val="28"/>
          <w:szCs w:val="28"/>
        </w:rPr>
        <w:t xml:space="preserve">difficult </w:t>
      </w:r>
      <w:r>
        <w:rPr>
          <w:rFonts w:ascii="Arial" w:hAnsi="Arial" w:cs="Arial"/>
          <w:color w:val="171012"/>
          <w:sz w:val="28"/>
          <w:szCs w:val="28"/>
        </w:rPr>
        <w:t xml:space="preserve">to make a judgment as </w:t>
      </w:r>
      <w:r w:rsidRPr="001A013D">
        <w:rPr>
          <w:rFonts w:ascii="Arial" w:hAnsi="Arial" w:cs="Arial"/>
          <w:color w:val="171012"/>
          <w:sz w:val="28"/>
          <w:szCs w:val="28"/>
        </w:rPr>
        <w:t>to whether or not child abuse has occurred based on rumor</w:t>
      </w:r>
      <w:r w:rsidRPr="001A013D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171012"/>
          <w:sz w:val="28"/>
          <w:szCs w:val="28"/>
        </w:rPr>
        <w:t xml:space="preserve">If in </w:t>
      </w:r>
      <w:r w:rsidRPr="001A013D">
        <w:rPr>
          <w:rFonts w:ascii="Arial" w:hAnsi="Arial" w:cs="Arial"/>
          <w:color w:val="171012"/>
          <w:sz w:val="28"/>
          <w:szCs w:val="28"/>
        </w:rPr>
        <w:t>doubt, discuss the situation with your local CPS</w:t>
      </w:r>
      <w:r>
        <w:rPr>
          <w:rFonts w:ascii="Arial" w:hAnsi="Arial" w:cs="Arial"/>
          <w:color w:val="171012"/>
          <w:sz w:val="28"/>
          <w:szCs w:val="28"/>
        </w:rPr>
        <w:t xml:space="preserve"> </w:t>
      </w:r>
      <w:r w:rsidRPr="001A013D">
        <w:rPr>
          <w:rFonts w:ascii="Arial" w:hAnsi="Arial" w:cs="Arial"/>
          <w:color w:val="171012"/>
          <w:sz w:val="28"/>
          <w:szCs w:val="28"/>
        </w:rPr>
        <w:t>or law enforcement.</w:t>
      </w:r>
    </w:p>
    <w:p w14:paraId="26C2E8F9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</w:p>
    <w:p w14:paraId="1E706E7A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71012"/>
          <w:sz w:val="28"/>
          <w:szCs w:val="28"/>
        </w:rPr>
      </w:pPr>
      <w:r w:rsidRPr="001A013D">
        <w:rPr>
          <w:rFonts w:ascii="Times New Roman" w:hAnsi="Times New Roman" w:cs="Times New Roman"/>
          <w:b/>
          <w:bCs/>
          <w:color w:val="171012"/>
          <w:sz w:val="28"/>
          <w:szCs w:val="28"/>
        </w:rPr>
        <w:t xml:space="preserve">Is </w:t>
      </w: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t xml:space="preserve">spanking </w:t>
      </w:r>
      <w:r w:rsidRPr="001A013D">
        <w:rPr>
          <w:rFonts w:ascii="Times New Roman" w:hAnsi="Times New Roman" w:cs="Times New Roman"/>
          <w:b/>
          <w:bCs/>
          <w:color w:val="171012"/>
          <w:sz w:val="28"/>
          <w:szCs w:val="28"/>
        </w:rPr>
        <w:t xml:space="preserve">a </w:t>
      </w: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t xml:space="preserve">form </w:t>
      </w:r>
      <w:r w:rsidRPr="001A013D">
        <w:rPr>
          <w:rFonts w:ascii="Times New Roman" w:hAnsi="Times New Roman" w:cs="Times New Roman"/>
          <w:b/>
          <w:color w:val="171012"/>
          <w:sz w:val="28"/>
          <w:szCs w:val="28"/>
        </w:rPr>
        <w:t xml:space="preserve">of </w:t>
      </w:r>
      <w:r w:rsidRPr="001A013D">
        <w:rPr>
          <w:rFonts w:ascii="Arial" w:hAnsi="Arial" w:cs="Arial"/>
          <w:b/>
          <w:iCs/>
          <w:color w:val="171012"/>
          <w:sz w:val="28"/>
          <w:szCs w:val="28"/>
        </w:rPr>
        <w:t xml:space="preserve">child </w:t>
      </w:r>
      <w:r w:rsidRPr="001A013D">
        <w:rPr>
          <w:rFonts w:ascii="Arial" w:hAnsi="Arial" w:cs="Arial"/>
          <w:b/>
          <w:bCs/>
          <w:iCs/>
          <w:color w:val="171012"/>
          <w:sz w:val="28"/>
          <w:szCs w:val="28"/>
        </w:rPr>
        <w:t>abuse?</w:t>
      </w:r>
    </w:p>
    <w:p w14:paraId="5A4B05E0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71012"/>
          <w:sz w:val="28"/>
          <w:szCs w:val="28"/>
        </w:rPr>
      </w:pPr>
    </w:p>
    <w:p w14:paraId="0B2D4E20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1A013D">
        <w:rPr>
          <w:rFonts w:ascii="Arial" w:hAnsi="Arial" w:cs="Arial"/>
          <w:b/>
          <w:bCs/>
          <w:color w:val="171012"/>
          <w:sz w:val="28"/>
          <w:szCs w:val="28"/>
        </w:rPr>
        <w:t xml:space="preserve">While this subject is controversial, </w:t>
      </w:r>
      <w:r w:rsidRPr="001A013D">
        <w:rPr>
          <w:rFonts w:ascii="Arial" w:hAnsi="Arial" w:cs="Arial"/>
          <w:color w:val="171012"/>
          <w:sz w:val="28"/>
          <w:szCs w:val="28"/>
        </w:rPr>
        <w:t>under California Welfare and</w:t>
      </w:r>
    </w:p>
    <w:p w14:paraId="641ADCBE" w14:textId="77777777" w:rsid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1A013D">
        <w:rPr>
          <w:rFonts w:ascii="Arial" w:hAnsi="Arial" w:cs="Arial"/>
          <w:color w:val="171012"/>
          <w:sz w:val="28"/>
          <w:szCs w:val="28"/>
        </w:rPr>
        <w:t>Institutions Code Section 300(a),</w:t>
      </w:r>
      <w:r>
        <w:rPr>
          <w:rFonts w:ascii="Arial" w:hAnsi="Arial" w:cs="Arial"/>
          <w:color w:val="171012"/>
          <w:sz w:val="28"/>
          <w:szCs w:val="28"/>
        </w:rPr>
        <w:t xml:space="preserve"> reasonable and age appropriate </w:t>
      </w:r>
      <w:r w:rsidRPr="001A013D">
        <w:rPr>
          <w:rFonts w:ascii="Arial" w:hAnsi="Arial" w:cs="Arial"/>
          <w:color w:val="171012"/>
          <w:sz w:val="28"/>
          <w:szCs w:val="28"/>
        </w:rPr>
        <w:t xml:space="preserve">spanking to the buttocks where </w:t>
      </w:r>
      <w:r>
        <w:rPr>
          <w:rFonts w:ascii="Arial" w:hAnsi="Arial" w:cs="Arial"/>
          <w:color w:val="171012"/>
          <w:sz w:val="28"/>
          <w:szCs w:val="28"/>
        </w:rPr>
        <w:t xml:space="preserve">there is no evidence of serious </w:t>
      </w:r>
      <w:r w:rsidRPr="001A013D">
        <w:rPr>
          <w:rFonts w:ascii="Arial" w:hAnsi="Arial" w:cs="Arial"/>
          <w:color w:val="171012"/>
          <w:sz w:val="28"/>
          <w:szCs w:val="28"/>
        </w:rPr>
        <w:t>physical injury does not constitute abuse.</w:t>
      </w:r>
    </w:p>
    <w:p w14:paraId="75934AEC" w14:textId="77777777" w:rsidR="001A013D" w:rsidRPr="001A013D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</w:p>
    <w:p w14:paraId="2EAE4123" w14:textId="77777777" w:rsidR="001A013D" w:rsidRPr="007B7C19" w:rsidRDefault="001A013D" w:rsidP="001A0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71012"/>
          <w:sz w:val="28"/>
          <w:szCs w:val="28"/>
        </w:rPr>
      </w:pPr>
      <w:r w:rsidRPr="007B7C19">
        <w:rPr>
          <w:rFonts w:ascii="Arial" w:hAnsi="Arial" w:cs="Arial"/>
          <w:b/>
          <w:bCs/>
          <w:iCs/>
          <w:color w:val="171012"/>
          <w:sz w:val="28"/>
          <w:szCs w:val="28"/>
        </w:rPr>
        <w:t xml:space="preserve">Are volunteers mandated reporters </w:t>
      </w:r>
      <w:r w:rsidRPr="007B7C19">
        <w:rPr>
          <w:rFonts w:ascii="Times New Roman" w:hAnsi="Times New Roman" w:cs="Times New Roman"/>
          <w:b/>
          <w:bCs/>
          <w:color w:val="171012"/>
          <w:sz w:val="28"/>
          <w:szCs w:val="28"/>
        </w:rPr>
        <w:t xml:space="preserve">of </w:t>
      </w:r>
      <w:r w:rsidRPr="007B7C19">
        <w:rPr>
          <w:rFonts w:ascii="Arial" w:hAnsi="Arial" w:cs="Arial"/>
          <w:b/>
          <w:bCs/>
          <w:iCs/>
          <w:color w:val="171012"/>
          <w:sz w:val="28"/>
          <w:szCs w:val="28"/>
        </w:rPr>
        <w:t>child abuse?</w:t>
      </w:r>
    </w:p>
    <w:p w14:paraId="6E05A9DD" w14:textId="77777777" w:rsidR="00F77153" w:rsidRDefault="001A013D" w:rsidP="00F7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1A013D">
        <w:rPr>
          <w:rFonts w:ascii="Arial" w:hAnsi="Arial" w:cs="Arial"/>
          <w:color w:val="171012"/>
          <w:sz w:val="28"/>
          <w:szCs w:val="28"/>
        </w:rPr>
        <w:t>Penal Code 11165.7 (f) states: "P</w:t>
      </w:r>
      <w:r w:rsidR="007B7C19">
        <w:rPr>
          <w:rFonts w:ascii="Arial" w:hAnsi="Arial" w:cs="Arial"/>
          <w:color w:val="171012"/>
          <w:sz w:val="28"/>
          <w:szCs w:val="28"/>
        </w:rPr>
        <w:t xml:space="preserve">ublic and private organizations </w:t>
      </w:r>
      <w:r w:rsidRPr="001A013D">
        <w:rPr>
          <w:rFonts w:ascii="Arial" w:hAnsi="Arial" w:cs="Arial"/>
          <w:color w:val="171012"/>
          <w:sz w:val="28"/>
          <w:szCs w:val="28"/>
        </w:rPr>
        <w:t>are encouraged to provide their v</w:t>
      </w:r>
      <w:r w:rsidR="007B7C19">
        <w:rPr>
          <w:rFonts w:ascii="Arial" w:hAnsi="Arial" w:cs="Arial"/>
          <w:color w:val="171012"/>
          <w:sz w:val="28"/>
          <w:szCs w:val="28"/>
        </w:rPr>
        <w:t xml:space="preserve">olunteers whose duties required </w:t>
      </w:r>
      <w:r w:rsidRPr="001A013D">
        <w:rPr>
          <w:rFonts w:ascii="Arial" w:hAnsi="Arial" w:cs="Arial"/>
          <w:color w:val="171012"/>
          <w:sz w:val="28"/>
          <w:szCs w:val="28"/>
        </w:rPr>
        <w:t>direct contact with and supervision o</w:t>
      </w:r>
      <w:r w:rsidR="007B7C19">
        <w:rPr>
          <w:rFonts w:ascii="Arial" w:hAnsi="Arial" w:cs="Arial"/>
          <w:color w:val="171012"/>
          <w:sz w:val="28"/>
          <w:szCs w:val="28"/>
        </w:rPr>
        <w:t xml:space="preserve">f children with training in the </w:t>
      </w:r>
      <w:r w:rsidRPr="001A013D">
        <w:rPr>
          <w:rFonts w:ascii="Arial" w:hAnsi="Arial" w:cs="Arial"/>
          <w:color w:val="171012"/>
          <w:sz w:val="28"/>
          <w:szCs w:val="28"/>
        </w:rPr>
        <w:t>identification and reporting of child abuse and neglect." In instances</w:t>
      </w:r>
      <w:r w:rsidR="00F77153">
        <w:rPr>
          <w:rFonts w:ascii="Arial" w:hAnsi="Arial" w:cs="Arial"/>
          <w:color w:val="171012"/>
          <w:sz w:val="28"/>
          <w:szCs w:val="28"/>
        </w:rPr>
        <w:t xml:space="preserve">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t xml:space="preserve">where mandated reporters, such as a physician, nurse, or </w:t>
      </w:r>
      <w:r w:rsidR="00F77153">
        <w:rPr>
          <w:rFonts w:ascii="Arial" w:hAnsi="Arial" w:cs="Arial"/>
          <w:color w:val="171012"/>
          <w:sz w:val="28"/>
          <w:szCs w:val="28"/>
        </w:rPr>
        <w:t xml:space="preserve">teacher are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t>volunteers, being a mandated reporter supersedes the status of being</w:t>
      </w:r>
      <w:r w:rsidR="00F77153">
        <w:rPr>
          <w:rFonts w:ascii="Arial" w:hAnsi="Arial" w:cs="Arial"/>
          <w:color w:val="171012"/>
          <w:sz w:val="28"/>
          <w:szCs w:val="28"/>
        </w:rPr>
        <w:t xml:space="preserve">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t>a volunteer. An example is a teacher who volunteers at a kid's camp</w:t>
      </w:r>
      <w:r w:rsidR="00F77153">
        <w:rPr>
          <w:rFonts w:ascii="Arial" w:hAnsi="Arial" w:cs="Arial"/>
          <w:color w:val="171012"/>
          <w:sz w:val="28"/>
          <w:szCs w:val="28"/>
        </w:rPr>
        <w:t xml:space="preserve">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t xml:space="preserve">for the summer. In the event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lastRenderedPageBreak/>
        <w:t>they should suspect possible child abuse</w:t>
      </w:r>
      <w:r w:rsidR="00F77153">
        <w:rPr>
          <w:rFonts w:ascii="Arial" w:hAnsi="Arial" w:cs="Arial"/>
          <w:color w:val="171012"/>
          <w:sz w:val="28"/>
          <w:szCs w:val="28"/>
        </w:rPr>
        <w:t xml:space="preserve">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t>in a given situation, they would be required to report the suspected</w:t>
      </w:r>
      <w:r w:rsidR="00F77153">
        <w:rPr>
          <w:rFonts w:ascii="Arial" w:hAnsi="Arial" w:cs="Arial"/>
          <w:color w:val="171012"/>
          <w:sz w:val="28"/>
          <w:szCs w:val="28"/>
        </w:rPr>
        <w:t xml:space="preserve"> </w:t>
      </w:r>
      <w:r w:rsidR="00F77153" w:rsidRPr="00F77153">
        <w:rPr>
          <w:rFonts w:ascii="Arial" w:hAnsi="Arial" w:cs="Arial"/>
          <w:color w:val="171012"/>
          <w:sz w:val="28"/>
          <w:szCs w:val="28"/>
        </w:rPr>
        <w:t>abuse as a mandated reporter.</w:t>
      </w:r>
    </w:p>
    <w:p w14:paraId="6A526E6E" w14:textId="77777777" w:rsidR="00F77153" w:rsidRPr="00F77153" w:rsidRDefault="00F77153" w:rsidP="00F7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</w:p>
    <w:p w14:paraId="77636892" w14:textId="77777777" w:rsidR="00F77153" w:rsidRDefault="00F77153" w:rsidP="00F771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1012"/>
          <w:sz w:val="28"/>
          <w:szCs w:val="28"/>
        </w:rPr>
      </w:pPr>
      <w:r w:rsidRPr="00F77153">
        <w:rPr>
          <w:rFonts w:ascii="Arial" w:hAnsi="Arial" w:cs="Arial"/>
          <w:b/>
          <w:bCs/>
          <w:color w:val="171012"/>
          <w:sz w:val="28"/>
          <w:szCs w:val="28"/>
        </w:rPr>
        <w:t>JUDSON BAPTIST CHURCH FOLLOWS MANDATED REPORTING LAWS</w:t>
      </w:r>
      <w:r>
        <w:rPr>
          <w:rFonts w:ascii="Arial" w:hAnsi="Arial" w:cs="Arial"/>
          <w:b/>
          <w:bCs/>
          <w:color w:val="171012"/>
          <w:sz w:val="28"/>
          <w:szCs w:val="28"/>
        </w:rPr>
        <w:t xml:space="preserve"> </w:t>
      </w:r>
      <w:r w:rsidRPr="00F77153">
        <w:rPr>
          <w:rFonts w:ascii="Arial" w:hAnsi="Arial" w:cs="Arial"/>
          <w:b/>
          <w:bCs/>
          <w:color w:val="171012"/>
          <w:sz w:val="28"/>
          <w:szCs w:val="28"/>
        </w:rPr>
        <w:t>WITH OUR VOLUNTEERS</w:t>
      </w:r>
    </w:p>
    <w:p w14:paraId="3BAF977C" w14:textId="77777777" w:rsidR="00F77153" w:rsidRPr="00F77153" w:rsidRDefault="00F77153" w:rsidP="00F771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1012"/>
          <w:sz w:val="28"/>
          <w:szCs w:val="28"/>
        </w:rPr>
      </w:pPr>
    </w:p>
    <w:p w14:paraId="5A533FFE" w14:textId="77777777" w:rsidR="00F77153" w:rsidRP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 xml:space="preserve"> No one can tell you not to make a report. If you have a reasonable suspicion one may harm himself; abuse is taking or has taken place; </w:t>
      </w:r>
      <w:proofErr w:type="gramStart"/>
      <w:r w:rsidRPr="00F77153">
        <w:rPr>
          <w:rFonts w:ascii="Arial" w:hAnsi="Arial" w:cs="Arial"/>
          <w:color w:val="171012"/>
          <w:sz w:val="28"/>
          <w:szCs w:val="28"/>
        </w:rPr>
        <w:t>Or</w:t>
      </w:r>
      <w:proofErr w:type="gramEnd"/>
      <w:r w:rsidRPr="00F77153">
        <w:rPr>
          <w:rFonts w:ascii="Arial" w:hAnsi="Arial" w:cs="Arial"/>
          <w:color w:val="171012"/>
          <w:sz w:val="28"/>
          <w:szCs w:val="28"/>
        </w:rPr>
        <w:t xml:space="preserve"> a threat has been made.</w:t>
      </w:r>
    </w:p>
    <w:p w14:paraId="46CAEC35" w14:textId="77777777" w:rsid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>It's your responsibility, no one can do it for you.</w:t>
      </w:r>
    </w:p>
    <w:p w14:paraId="71D48D89" w14:textId="77777777" w:rsidR="00F77153" w:rsidRPr="00F77153" w:rsidRDefault="00F77153" w:rsidP="00F771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</w:p>
    <w:p w14:paraId="0246AA46" w14:textId="77777777" w:rsidR="00F77153" w:rsidRDefault="00F77153" w:rsidP="00F7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71012"/>
          <w:sz w:val="28"/>
          <w:szCs w:val="28"/>
        </w:rPr>
      </w:pPr>
      <w:r w:rsidRPr="00F77153">
        <w:rPr>
          <w:rFonts w:ascii="Arial" w:hAnsi="Arial" w:cs="Arial"/>
          <w:b/>
          <w:bCs/>
          <w:i/>
          <w:iCs/>
          <w:color w:val="171012"/>
          <w:sz w:val="28"/>
          <w:szCs w:val="28"/>
        </w:rPr>
        <w:t>SUICIDE</w:t>
      </w:r>
    </w:p>
    <w:p w14:paraId="6BFEE950" w14:textId="77777777" w:rsidR="00F77153" w:rsidRPr="00F77153" w:rsidRDefault="00F77153" w:rsidP="00F7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71012"/>
          <w:sz w:val="28"/>
          <w:szCs w:val="28"/>
        </w:rPr>
      </w:pPr>
    </w:p>
    <w:p w14:paraId="2D499083" w14:textId="77777777" w:rsidR="00F77153" w:rsidRP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 xml:space="preserve"> If someone REALLY</w:t>
      </w:r>
      <w:r>
        <w:rPr>
          <w:rFonts w:ascii="Arial" w:hAnsi="Arial" w:cs="Arial"/>
          <w:color w:val="171012"/>
          <w:sz w:val="28"/>
          <w:szCs w:val="28"/>
        </w:rPr>
        <w:t xml:space="preserve"> </w:t>
      </w:r>
      <w:r w:rsidRPr="00F77153">
        <w:rPr>
          <w:rFonts w:ascii="Arial" w:hAnsi="Arial" w:cs="Arial"/>
          <w:color w:val="171012"/>
          <w:sz w:val="28"/>
          <w:szCs w:val="28"/>
        </w:rPr>
        <w:t>wants to take their own life there's nothing</w:t>
      </w:r>
      <w:r>
        <w:rPr>
          <w:rFonts w:ascii="Arial" w:hAnsi="Arial" w:cs="Arial"/>
          <w:color w:val="171012"/>
          <w:sz w:val="28"/>
          <w:szCs w:val="28"/>
        </w:rPr>
        <w:t xml:space="preserve"> </w:t>
      </w:r>
      <w:r w:rsidRPr="00F77153">
        <w:rPr>
          <w:rFonts w:ascii="Arial" w:hAnsi="Arial" w:cs="Arial"/>
          <w:color w:val="171012"/>
          <w:sz w:val="28"/>
          <w:szCs w:val="28"/>
        </w:rPr>
        <w:t>anyone can do to stop them</w:t>
      </w:r>
    </w:p>
    <w:p w14:paraId="7A39B21A" w14:textId="77777777" w:rsidR="00F77153" w:rsidRP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 xml:space="preserve"> Talk of committing suicide immediately stops the "confidentiality</w:t>
      </w:r>
      <w:r>
        <w:rPr>
          <w:rFonts w:ascii="Arial" w:hAnsi="Arial" w:cs="Arial"/>
          <w:color w:val="171012"/>
          <w:sz w:val="28"/>
          <w:szCs w:val="28"/>
        </w:rPr>
        <w:t xml:space="preserve"> </w:t>
      </w:r>
      <w:r w:rsidRPr="00F77153">
        <w:rPr>
          <w:rFonts w:ascii="Arial" w:hAnsi="Arial" w:cs="Arial"/>
          <w:color w:val="171012"/>
          <w:sz w:val="28"/>
          <w:szCs w:val="28"/>
        </w:rPr>
        <w:t>clause"</w:t>
      </w:r>
    </w:p>
    <w:p w14:paraId="12727859" w14:textId="77777777" w:rsid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 xml:space="preserve"> Bring to the attention of the Staff immediately</w:t>
      </w:r>
    </w:p>
    <w:p w14:paraId="4C7FAD32" w14:textId="77777777" w:rsidR="00F77153" w:rsidRPr="00F77153" w:rsidRDefault="00F77153" w:rsidP="00F771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</w:p>
    <w:p w14:paraId="59244036" w14:textId="77777777" w:rsidR="00F77153" w:rsidRDefault="00F77153" w:rsidP="00F7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71012"/>
          <w:sz w:val="28"/>
          <w:szCs w:val="28"/>
        </w:rPr>
      </w:pPr>
      <w:r w:rsidRPr="00F77153">
        <w:rPr>
          <w:rFonts w:ascii="Arial" w:hAnsi="Arial" w:cs="Arial"/>
          <w:b/>
          <w:bCs/>
          <w:i/>
          <w:iCs/>
          <w:color w:val="171012"/>
          <w:sz w:val="28"/>
          <w:szCs w:val="28"/>
        </w:rPr>
        <w:t xml:space="preserve">THREATS </w:t>
      </w:r>
      <w:r w:rsidRPr="00F77153">
        <w:rPr>
          <w:rFonts w:ascii="Arial" w:hAnsi="Arial" w:cs="Arial"/>
          <w:b/>
          <w:bCs/>
          <w:color w:val="171012"/>
          <w:sz w:val="28"/>
          <w:szCs w:val="28"/>
        </w:rPr>
        <w:t xml:space="preserve">TO </w:t>
      </w:r>
      <w:r w:rsidRPr="00F77153">
        <w:rPr>
          <w:rFonts w:ascii="Arial" w:hAnsi="Arial" w:cs="Arial"/>
          <w:b/>
          <w:bCs/>
          <w:i/>
          <w:iCs/>
          <w:color w:val="171012"/>
          <w:sz w:val="28"/>
          <w:szCs w:val="28"/>
        </w:rPr>
        <w:t>HURT SOMEONE ELSE</w:t>
      </w:r>
    </w:p>
    <w:p w14:paraId="5EC04AC8" w14:textId="77777777" w:rsidR="00F77153" w:rsidRPr="00F77153" w:rsidRDefault="00F77153" w:rsidP="00F7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71012"/>
          <w:sz w:val="28"/>
          <w:szCs w:val="28"/>
        </w:rPr>
      </w:pPr>
    </w:p>
    <w:p w14:paraId="1201BB77" w14:textId="77777777" w:rsidR="00F77153" w:rsidRP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>Don't make the assessment yourself if the person is serious or</w:t>
      </w:r>
      <w:r>
        <w:rPr>
          <w:rFonts w:ascii="Arial" w:hAnsi="Arial" w:cs="Arial"/>
          <w:color w:val="171012"/>
          <w:sz w:val="28"/>
          <w:szCs w:val="28"/>
        </w:rPr>
        <w:t xml:space="preserve"> </w:t>
      </w:r>
      <w:r w:rsidRPr="00F77153">
        <w:rPr>
          <w:rFonts w:ascii="Arial" w:hAnsi="Arial" w:cs="Arial"/>
          <w:color w:val="171012"/>
          <w:sz w:val="28"/>
          <w:szCs w:val="28"/>
        </w:rPr>
        <w:t>not</w:t>
      </w:r>
    </w:p>
    <w:p w14:paraId="678191C7" w14:textId="77777777" w:rsidR="00F77153" w:rsidRP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>
        <w:rPr>
          <w:rFonts w:ascii="Arial" w:hAnsi="Arial" w:cs="Arial"/>
          <w:color w:val="171012"/>
          <w:sz w:val="28"/>
          <w:szCs w:val="28"/>
        </w:rPr>
        <w:t>I</w:t>
      </w:r>
      <w:r w:rsidRPr="00F77153">
        <w:rPr>
          <w:rFonts w:ascii="Arial" w:hAnsi="Arial" w:cs="Arial"/>
          <w:color w:val="171012"/>
          <w:sz w:val="28"/>
          <w:szCs w:val="28"/>
        </w:rPr>
        <w:t>mmediately stops the "confidentiality clause"</w:t>
      </w:r>
    </w:p>
    <w:p w14:paraId="70C27F6B" w14:textId="77777777" w:rsidR="007E0997" w:rsidRPr="00F77153" w:rsidRDefault="00F77153" w:rsidP="00F7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012"/>
          <w:sz w:val="28"/>
          <w:szCs w:val="28"/>
        </w:rPr>
      </w:pPr>
      <w:r w:rsidRPr="00F77153">
        <w:rPr>
          <w:rFonts w:ascii="Arial" w:hAnsi="Arial" w:cs="Arial"/>
          <w:color w:val="171012"/>
          <w:sz w:val="28"/>
          <w:szCs w:val="28"/>
        </w:rPr>
        <w:t>Bring to the attention of the Staff immediately</w:t>
      </w:r>
    </w:p>
    <w:sectPr w:rsidR="007E0997" w:rsidRPr="00F7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61827"/>
    <w:multiLevelType w:val="hybridMultilevel"/>
    <w:tmpl w:val="94AACF88"/>
    <w:lvl w:ilvl="0" w:tplc="3E34B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3D"/>
    <w:rsid w:val="001A013D"/>
    <w:rsid w:val="007B7C19"/>
    <w:rsid w:val="007E0997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CE11"/>
  <w15:chartTrackingRefBased/>
  <w15:docId w15:val="{B9D13FC2-34D4-4F3F-997A-371A42E6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Kovich</dc:creator>
  <cp:keywords/>
  <dc:description/>
  <cp:lastModifiedBy>Jamie Kovich</cp:lastModifiedBy>
  <cp:revision>2</cp:revision>
  <dcterms:created xsi:type="dcterms:W3CDTF">2013-05-30T21:01:00Z</dcterms:created>
  <dcterms:modified xsi:type="dcterms:W3CDTF">2013-05-30T21:01:00Z</dcterms:modified>
</cp:coreProperties>
</file>